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Swimulation: A Paradigm-Shifting Tool for Organizational Transformation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 an era where organizations continually seek innovative solutions to address complex challenges, Swimulation emerges as a transformative force poised to revolutionize workplace culture, collaboration, and personal growth.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Unlike traditional training methods, Swimulation delves into the depths of organizational dynamics, cultivating connection, care, and personal development to drive a shift toward a planet-centric view capable of tackling pressing global issues.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Developed by a visionary team, the Swimulation offers a dynamic immersion that transcends data and logic. Participants embark on a transformative journey, experiencing diverse scenarios and solving problems in culturally rich settings. This groundbreaking approach is set to reshape mindsets and foster personal development, enhancing workplace culture.</w:t>
      </w:r>
    </w:p>
    <w:p/>
    <w:p/>
    <w:p/>
    <w:p/>
    <w:p/>
    <w:p/>
    <w:p>
      <w:r>
        <w:rPr>
          <w:rFonts w:ascii="calibri" w:hAnsi="calibri" w:eastAsia="calibri" w:cs="calibri"/>
          <w:sz w:val="24"/>
          <w:szCs w:val="24"/>
        </w:rPr>
        <w:t xml:space="preserve">Critical features of Swimulation: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Dive into Diverse Scenarios: </w:t>
      </w:r>
      <w:r>
        <w:rPr>
          <w:rFonts w:ascii="calibri" w:hAnsi="calibri" w:eastAsia="calibri" w:cs="calibri"/>
          <w:sz w:val="24"/>
          <w:szCs w:val="24"/>
        </w:rPr>
        <w:t xml:space="preserve">The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Swimulation allows participants to explore culturally diverse environments, tackle challenges, and make decisions that promote a deeper understanding of working across differences.</w:t>
      </w:r>
    </w:p>
    <w:p/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Boost Collaboration and Engagement:</w:t>
      </w:r>
      <w:r>
        <w:rPr>
          <w:rFonts w:ascii="calibri" w:hAnsi="calibri" w:eastAsia="calibri" w:cs="calibri"/>
          <w:sz w:val="24"/>
          <w:szCs w:val="24"/>
        </w:rPr>
        <w:t xml:space="preserve"> By enhancing collaboration, engagement, and co-creation among individuals with varied perspectives, the Swimulation unveils systemic cultural issues that may hinder productivity.</w:t>
      </w:r>
    </w:p>
    <w:p/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 Identify and Overcome Blockers: </w:t>
      </w:r>
      <w:r>
        <w:rPr>
          <w:rFonts w:ascii="calibri" w:hAnsi="calibri" w:eastAsia="calibri" w:cs="calibri"/>
          <w:sz w:val="24"/>
          <w:szCs w:val="24"/>
        </w:rPr>
        <w:t xml:space="preserve">The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Swimulation is a starting point for deep reflection on systemic blockers that hinder effective collaboration, offering a roadmap for overcoming them.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Feedback from Swimulation participants underscores its impact: "The insights I gained are shaping my thinking about what effective collaboration and team building looks like, and addressing unspoken conflicts that arise through all sorts of difference and diversity."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Swimulation is not limited to a specific industry or organization type; it is relevant to any entity considering transformation, a mindset shift, or reinvention. Whether used as a stand-alone process or as part of a comprehensive support program, it promises to energize teams, celebrate the diversity of perspectives, and foster a common language for collaboration.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 organizations worldwide seek tools to improve collaboration, the Swimulation emerges as a rare opportunity for deep reflection, empowering teams and individuals to own the desired change.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of the participants expressed her enthusiasm for the Swimulation: “The experience was fun and challenging and opened my eyes in terms of how flexible and adaptable people need to be to work together successfully.”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Experience this transformative power through a free Open Swimulation—a condensed version of the full GoFish! Swimulation. This opportunity allows organizations, HR representatives, and other teams to explore the Swimulation's potential firsthand.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Next free Open Swimulation: 11th October 2023 (14:00-16:30 BST)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 your place today to unlock the profound benefits of the Swimulation for your organization. Places are limited to two people per organization.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Registration link: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https://www.eventbrite.com/e/open-swimulation-tickets-709533603107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 inquiries about running a Swimulation for your team or organization, please get in touch. The Swimulation can be conducted online or in person, accommodating between 20 - 30 participants over two half-day sessions.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More information about the Swimulation: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https://gofishcollective.com/swimulation/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More details about GoFish! Collective: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https://gofishcollective.com/who-we-are/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iknij i wprowadź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entbrite.com/e/open-swimulation-tickets-709533603107" TargetMode="External"/><Relationship Id="rId8" Type="http://schemas.openxmlformats.org/officeDocument/2006/relationships/hyperlink" Target="https://gofishcollective.com/swimulation/" TargetMode="External"/><Relationship Id="rId9" Type="http://schemas.openxmlformats.org/officeDocument/2006/relationships/hyperlink" Target="https://gofishcollective.com/who-we-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2025-10-26T23:33:43+01:00</dcterms:created>
  <dcterms:modified xsi:type="dcterms:W3CDTF">2025-10-26T23:33:43+01:00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